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CC" w:rsidRDefault="00070FCC" w:rsidP="00070FC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4632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070FCC" w:rsidRDefault="00070FCC" w:rsidP="00070FC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70FCC" w:rsidRDefault="00070FCC" w:rsidP="00070FCC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070FCC" w:rsidRDefault="00070FCC" w:rsidP="00070FC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70FCC" w:rsidRDefault="00070FCC" w:rsidP="00070FC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070FCC" w:rsidRDefault="00070FCC" w:rsidP="00070FCC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070FCC" w:rsidRDefault="00070FCC" w:rsidP="00070FCC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070FCC" w:rsidRDefault="00070FCC" w:rsidP="00070FCC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070FCC" w:rsidRDefault="00070FCC" w:rsidP="00070FCC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070FCC" w:rsidRDefault="00070FCC" w:rsidP="00070FCC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склада (лит «К») общей площадью 508,7 кв. м.  с кадастровым номером: </w:t>
      </w:r>
      <w:r w:rsidRPr="00070FCC">
        <w:rPr>
          <w:rFonts w:eastAsia="Times New Roman" w:cs="Times New Roman"/>
          <w:sz w:val="24"/>
          <w:szCs w:val="24"/>
          <w:lang w:eastAsia="zh-CN"/>
        </w:rPr>
        <w:t>90:18:010169:374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ул. Загородная, д. 36,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Барылястая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Людмила Васильевна, …… года рождения, паспорт гражданина Российской Федерации серия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 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……, выдан …….., код подразделения ……, СНИЛС ……. проживающая по адресу: ………</w:t>
      </w: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Барылястой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Людмилы Васильевны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от 01.12.2003г.)</w:t>
      </w: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070FCC" w:rsidRDefault="00070FCC" w:rsidP="00070FCC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70FCC" w:rsidRDefault="00070FCC" w:rsidP="00070FC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F52CBD" w:rsidRPr="00F52CBD" w:rsidRDefault="00F52CBD" w:rsidP="00F52CB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F52CBD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F52CBD" w:rsidRPr="00F52CBD" w:rsidRDefault="00F52CBD" w:rsidP="00F52CB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F52CBD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60"/>
    <w:rsid w:val="00070FCC"/>
    <w:rsid w:val="00637D60"/>
    <w:rsid w:val="006C0B77"/>
    <w:rsid w:val="008242FF"/>
    <w:rsid w:val="00870751"/>
    <w:rsid w:val="00922C48"/>
    <w:rsid w:val="00B915B7"/>
    <w:rsid w:val="00EA59DF"/>
    <w:rsid w:val="00EE4070"/>
    <w:rsid w:val="00F12C76"/>
    <w:rsid w:val="00F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9B64-2D03-4B78-B32D-A53C60B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C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2023-11-15T09:26:00Z</dcterms:created>
  <dcterms:modified xsi:type="dcterms:W3CDTF">2023-11-30T08:21:00Z</dcterms:modified>
</cp:coreProperties>
</file>